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</w:rPr>
        <w:drawing>
          <wp:anchor behindDoc="0" distT="0" distB="0" distL="114935" distR="114935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-235585</wp:posOffset>
            </wp:positionV>
            <wp:extent cx="651510" cy="934720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aption1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aption1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aption1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aption1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aption1"/>
        <w:jc w:val="center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>MINISTÉRIO DA EDUCAÇÃO</w:t>
      </w:r>
    </w:p>
    <w:p>
      <w:pPr>
        <w:pStyle w:val="Normal"/>
        <w:jc w:val="center"/>
        <w:rPr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UNIVERSIDADE FEDERAL DA PARAÍBA</w:t>
      </w:r>
    </w:p>
    <w:p>
      <w:pPr>
        <w:pStyle w:val="Normal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</w:r>
    </w:p>
    <w:p>
      <w:pPr>
        <w:pStyle w:val="Heading1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>REQUERIMENTO DE INSCRIÇÃO</w:t>
      </w:r>
    </w:p>
    <w:tbl>
      <w:tblPr>
        <w:tblW w:w="9874" w:type="dxa"/>
        <w:jc w:val="center"/>
        <w:tblInd w:w="0" w:type="dxa"/>
        <w:tblLayout w:type="fixed"/>
        <w:tblCellMar>
          <w:top w:w="0" w:type="dxa"/>
          <w:left w:w="65" w:type="dxa"/>
          <w:bottom w:w="0" w:type="dxa"/>
          <w:right w:w="70" w:type="dxa"/>
        </w:tblCellMar>
        <w:tblLook w:val="0000"/>
      </w:tblPr>
      <w:tblGrid>
        <w:gridCol w:w="3458"/>
        <w:gridCol w:w="430"/>
        <w:gridCol w:w="355"/>
        <w:gridCol w:w="2395"/>
        <w:gridCol w:w="3236"/>
      </w:tblGrid>
      <w:tr>
        <w:trPr/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b w:val="false"/>
                <w:bCs w:val="false"/>
                <w:sz w:val="20"/>
                <w:szCs w:val="20"/>
              </w:rPr>
            </w:pP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>PREENCHER COM LETRA DE FORMA</w:t>
            </w:r>
          </w:p>
        </w:tc>
      </w:tr>
      <w:tr>
        <w:trPr/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ind w:hanging="0" w:left="-400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sz w:val="16"/>
              </w:rPr>
              <w:t>:Na    Nome Completo / Nome Social</w:t>
            </w:r>
            <w:r>
              <w:rPr>
                <w:rFonts w:ascii="Calibri" w:hAnsi="Calibri"/>
                <w:b/>
                <w:bCs/>
                <w:sz w:val="16"/>
                <w:vertAlign w:val="superscript"/>
              </w:rPr>
              <w:t>1</w:t>
            </w:r>
            <w:r>
              <w:rPr>
                <w:rFonts w:ascii="Calibri" w:hAnsi="Calibri"/>
                <w:b/>
                <w:bCs/>
                <w:sz w:val="16"/>
              </w:rPr>
              <w:t>:</w:t>
            </w:r>
          </w:p>
          <w:p>
            <w:pPr>
              <w:pStyle w:val="Normal"/>
              <w:widowControl w:val="false"/>
              <w:ind w:hanging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ind w:hanging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</w:tr>
      <w:tr>
        <w:trPr/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Documento de identidade/ó</w:t>
            </w: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24"/>
                <w:lang w:val="pt-BR" w:eastAsia="pt-BR" w:bidi="ar-SA"/>
              </w:rPr>
              <w:t>rgão emissor</w:t>
            </w:r>
            <w:r>
              <w:rPr>
                <w:rFonts w:ascii="Calibri" w:hAnsi="Calibri"/>
                <w:sz w:val="16"/>
              </w:rPr>
              <w:t>::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w="27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24"/>
                <w:lang w:val="pt-BR" w:eastAsia="pt-BR" w:bidi="ar-SA"/>
              </w:rPr>
              <w:t>Data de Expedição</w:t>
            </w:r>
            <w:r>
              <w:rPr>
                <w:rFonts w:ascii="Calibri" w:hAnsi="Calibri"/>
                <w:sz w:val="16"/>
              </w:rPr>
              <w:t>:</w:t>
            </w: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Times New Roman"/>
                <w:color w:val="00000A"/>
                <w:kern w:val="0"/>
                <w:sz w:val="16"/>
                <w:szCs w:val="24"/>
                <w:lang w:val="pt-BR" w:eastAsia="pt-BR" w:bidi="ar-SA"/>
              </w:rPr>
            </w:pP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24"/>
                <w:lang w:val="pt-BR" w:eastAsia="pt-BR" w:bidi="ar-SA"/>
              </w:rPr>
              <w:t>CPF:</w:t>
            </w:r>
          </w:p>
        </w:tc>
      </w:tr>
      <w:tr>
        <w:trPr/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E-mail: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w="27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Telefones para contato com DDD: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</w:tr>
      <w:tr>
        <w:trPr/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Endereço residencial: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__________________________________________________________________________________________________________________________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CCCCCC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Caso a inscrição seja feita por procurador, preencher os campos abaixo:</w:t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Nome do procurador: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</w:tr>
      <w:tr>
        <w:trPr/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Documento de identidade/ó</w:t>
            </w: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24"/>
                <w:lang w:val="pt-BR" w:eastAsia="pt-BR" w:bidi="ar-SA"/>
              </w:rPr>
              <w:t>rgão emissor</w:t>
            </w:r>
            <w:r>
              <w:rPr>
                <w:rFonts w:ascii="Calibri" w:hAnsi="Calibri"/>
                <w:sz w:val="16"/>
              </w:rPr>
              <w:t>: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w="27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24"/>
                <w:lang w:val="pt-BR" w:eastAsia="pt-BR" w:bidi="ar-SA"/>
              </w:rPr>
              <w:t>Data de Expedição</w:t>
            </w:r>
            <w:r>
              <w:rPr>
                <w:rFonts w:ascii="Calibri" w:hAnsi="Calibri"/>
                <w:sz w:val="16"/>
              </w:rPr>
              <w:t>: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 w:eastAsia="Times New Roman" w:cs="Times New Roman"/>
                <w:color w:val="00000A"/>
                <w:kern w:val="0"/>
                <w:sz w:val="16"/>
                <w:szCs w:val="24"/>
                <w:lang w:val="pt-BR" w:eastAsia="pt-BR" w:bidi="ar-SA"/>
              </w:rPr>
            </w:pP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24"/>
                <w:lang w:val="pt-BR" w:eastAsia="pt-BR" w:bidi="ar-SA"/>
              </w:rPr>
              <w:t>CPF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Endereço residencial do procurador: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b w:val="false"/>
                <w:bCs w:val="false"/>
                <w:sz w:val="20"/>
                <w:szCs w:val="20"/>
              </w:rPr>
            </w:pP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 xml:space="preserve">vem, perante </w:t>
            </w:r>
            <w:r>
              <w:rPr>
                <w:rFonts w:eastAsia="Times New Roman" w:cs="Times New Roman" w:ascii="Calibri" w:hAnsi="Calibri"/>
                <w:b w:val="false"/>
                <w:bCs w:val="false"/>
                <w:color w:val="00000A"/>
                <w:kern w:val="0"/>
                <w:sz w:val="20"/>
                <w:szCs w:val="20"/>
                <w:lang w:val="pt-BR" w:eastAsia="pt-BR" w:bidi="ar-SA"/>
              </w:rPr>
              <w:t>Vossa Senhoria</w:t>
            </w: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 xml:space="preserve">, nos termos do art. 10 da Resolução nº </w:t>
            </w:r>
            <w:r>
              <w:rPr>
                <w:rFonts w:eastAsia="Times New Roman" w:cs="Times New Roman" w:ascii="Calibri" w:hAnsi="Calibri"/>
                <w:b w:val="false"/>
                <w:bCs w:val="false"/>
                <w:color w:val="00000A"/>
                <w:kern w:val="0"/>
                <w:sz w:val="20"/>
                <w:szCs w:val="20"/>
                <w:lang w:val="pt-BR" w:eastAsia="pt-BR" w:bidi="ar-SA"/>
              </w:rPr>
              <w:t>24</w:t>
            </w: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 xml:space="preserve">/2019 do Consepe, requerer inscrição no Processo Seletivo Simplificado para Professor Visitante de que trata o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Edital nº </w:t>
            </w:r>
            <w:r>
              <w:rPr>
                <w:rFonts w:eastAsia="Times New Roman" w:cs="Times New Roman" w:ascii="Calibri" w:hAnsi="Calibri"/>
                <w:b/>
                <w:bCs/>
                <w:color w:val="00000A"/>
                <w:kern w:val="0"/>
                <w:sz w:val="20"/>
                <w:szCs w:val="20"/>
                <w:lang w:val="pt-BR" w:eastAsia="pt-BR" w:bidi="ar-SA"/>
              </w:rPr>
              <w:t>46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/202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6</w:t>
            </w: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 xml:space="preserve">, publicado no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Diário Oficial da União nº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62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, de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0</w:t>
            </w:r>
            <w:r>
              <w:rPr>
                <w:rFonts w:eastAsia="Times New Roman" w:cs="Times New Roman" w:ascii="Calibri" w:hAnsi="Calibri"/>
                <w:b/>
                <w:bCs/>
                <w:color w:val="00000A"/>
                <w:kern w:val="0"/>
                <w:sz w:val="20"/>
                <w:szCs w:val="20"/>
                <w:lang w:val="pt-BR" w:eastAsia="pt-BR" w:bidi="ar-SA"/>
              </w:rPr>
              <w:t>1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/04/202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6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, seção 3, p.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98-99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.</w:t>
            </w:r>
          </w:p>
        </w:tc>
      </w:tr>
      <w:tr>
        <w:trPr>
          <w:trHeight w:val="525" w:hRule="atLeast"/>
        </w:trPr>
        <w:tc>
          <w:tcPr>
            <w:tcW w:w="42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Departamento responsável:</w:t>
            </w:r>
          </w:p>
          <w:p>
            <w:pPr>
              <w:pStyle w:val="Normal"/>
              <w:widowControl w:val="false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</w:r>
          </w:p>
        </w:tc>
        <w:tc>
          <w:tcPr>
            <w:tcW w:w="56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Área do conhecimento para a qual deseja se inscrever:</w:t>
            </w:r>
          </w:p>
        </w:tc>
      </w:tr>
      <w:tr>
        <w:trPr>
          <w:trHeight w:val="525" w:hRule="atLeast"/>
        </w:trPr>
        <w:tc>
          <w:tcPr>
            <w:tcW w:w="42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left"/>
              <w:rPr>
                <w:b/>
                <w:bCs/>
              </w:rPr>
            </w:pPr>
            <w:r>
              <w:rPr>
                <w:rFonts w:eastAsia="Times New Roman" w:cs="Times New Roman" w:ascii="Calibri" w:hAnsi="Calibri"/>
                <w:b/>
                <w:bCs/>
                <w:color w:val="00000A"/>
                <w:kern w:val="0"/>
                <w:sz w:val="16"/>
                <w:szCs w:val="16"/>
                <w:shd w:fill="auto" w:val="clear"/>
                <w:lang w:val="pt-BR" w:eastAsia="pt-BR" w:bidi="ar-SA"/>
              </w:rPr>
              <w:t>Isenção</w:t>
            </w:r>
            <w:r>
              <w:rPr>
                <w:rFonts w:eastAsia="Times New Roman" w:cs="Times New Roman" w:ascii="Calibri" w:hAnsi="Calibri"/>
                <w:b/>
                <w:bCs/>
                <w:color w:val="00000A"/>
                <w:kern w:val="0"/>
                <w:sz w:val="16"/>
                <w:szCs w:val="16"/>
                <w:shd w:fill="auto" w:val="clear"/>
                <w:vertAlign w:val="superscript"/>
                <w:lang w:val="pt-BR" w:eastAsia="pt-BR" w:bidi="ar-SA"/>
              </w:rPr>
              <w:t>2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: </w:t>
            </w:r>
            <w:r>
              <w:rPr>
                <w:rFonts w:eastAsia="Times New Roman" w:cs="Times New Roman" w:ascii="Calibri" w:hAnsi="Calibri"/>
                <w:b/>
                <w:bCs/>
                <w:color w:val="00000A"/>
                <w:kern w:val="0"/>
                <w:sz w:val="16"/>
                <w:szCs w:val="16"/>
                <w:lang w:val="pt-BR" w:eastAsia="pt-BR" w:bidi="ar-SA"/>
              </w:rPr>
              <w:t>CADúnico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 (      )</w:t>
            </w:r>
          </w:p>
          <w:p>
            <w:pPr>
              <w:pStyle w:val="Normal"/>
              <w:widowControl w:val="false"/>
              <w:jc w:val="left"/>
              <w:rPr>
                <w:b/>
                <w:bCs/>
              </w:rPr>
            </w:pPr>
            <w:r>
              <w:rPr>
                <w:rFonts w:eastAsia="Times New Roman" w:cs="Times New Roman" w:ascii="Calibri" w:hAnsi="Calibri"/>
                <w:b/>
                <w:bCs/>
                <w:color w:val="00000A"/>
                <w:kern w:val="0"/>
                <w:sz w:val="16"/>
                <w:szCs w:val="16"/>
                <w:lang w:val="pt-BR" w:eastAsia="pt-BR" w:bidi="ar-SA"/>
              </w:rPr>
              <w:t xml:space="preserve">                 </w:t>
            </w:r>
            <w:r>
              <w:rPr>
                <w:rFonts w:eastAsia="Times New Roman" w:cs="Times New Roman" w:ascii="Calibri" w:hAnsi="Calibri"/>
                <w:b/>
                <w:bCs/>
                <w:color w:val="00000A"/>
                <w:kern w:val="0"/>
                <w:sz w:val="16"/>
                <w:szCs w:val="16"/>
                <w:lang w:val="pt-BR" w:eastAsia="pt-BR" w:bidi="ar-SA"/>
              </w:rPr>
              <w:t>Doador de Medula Óssea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 (      )</w:t>
            </w:r>
          </w:p>
        </w:tc>
        <w:tc>
          <w:tcPr>
            <w:tcW w:w="56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left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DECLARO ser pessoa preta (    )  parda (    )   indígena (    )   quilombola (    )</w:t>
            </w:r>
          </w:p>
          <w:p>
            <w:pPr>
              <w:pStyle w:val="Normal"/>
              <w:widowControl w:val="false"/>
              <w:jc w:val="left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Desejo concorrer às vagas reservadas</w:t>
            </w:r>
            <w:r>
              <w:rPr>
                <w:rFonts w:ascii="Calibri" w:hAnsi="Calibri"/>
                <w:b/>
                <w:bCs/>
                <w:sz w:val="16"/>
                <w:szCs w:val="16"/>
                <w:vertAlign w:val="superscript"/>
              </w:rPr>
              <w:t>3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 para pessoas pretas (    )  pardas (    )  indígenas (    )   quilombolas (    )</w:t>
            </w:r>
          </w:p>
        </w:tc>
      </w:tr>
      <w:tr>
        <w:trPr>
          <w:trHeight w:val="529" w:hRule="atLeast"/>
          <w:cantSplit w:val="true"/>
        </w:trPr>
        <w:tc>
          <w:tcPr>
            <w:tcW w:w="42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left"/>
              <w:rPr>
                <w:b/>
                <w:bCs/>
              </w:rPr>
            </w:pPr>
            <w:r>
              <w:rPr>
                <w:rFonts w:eastAsia="Times New Roman" w:cs="Times New Roman" w:ascii="Calibri" w:hAnsi="Calibri"/>
                <w:b/>
                <w:bCs/>
                <w:color w:val="00000A"/>
                <w:kern w:val="0"/>
                <w:sz w:val="16"/>
                <w:szCs w:val="16"/>
                <w:lang w:val="pt-BR" w:eastAsia="pt-BR" w:bidi="ar-SA"/>
              </w:rPr>
              <w:t>Pessoa com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 deficiência</w:t>
            </w:r>
            <w:r>
              <w:rPr>
                <w:rFonts w:ascii="Calibri" w:hAnsi="Calibri"/>
                <w:b/>
                <w:bCs/>
                <w:sz w:val="16"/>
                <w:szCs w:val="16"/>
                <w:vertAlign w:val="superscript"/>
              </w:rPr>
              <w:t>4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>: sim  (      )  não (       )</w:t>
            </w:r>
          </w:p>
        </w:tc>
        <w:tc>
          <w:tcPr>
            <w:tcW w:w="56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left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Informe tipo de atendimento especial(caso necessário):</w:t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firstLine="510" w:left="0" w:right="0"/>
              <w:jc w:val="both"/>
              <w:rPr>
                <w:rFonts w:ascii="Calibri" w:hAnsi="Calibri"/>
                <w:b w:val="false"/>
                <w:bCs w:val="false"/>
                <w:sz w:val="20"/>
                <w:szCs w:val="20"/>
              </w:rPr>
            </w:pP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 xml:space="preserve">Declaro, ainda, que estou de acordo com as normas constantes na Resolução nº </w:t>
            </w:r>
            <w:r>
              <w:rPr>
                <w:rFonts w:eastAsia="Times New Roman" w:cs="Times New Roman" w:ascii="Calibri" w:hAnsi="Calibri"/>
                <w:b w:val="false"/>
                <w:bCs w:val="false"/>
                <w:color w:val="00000A"/>
                <w:kern w:val="0"/>
                <w:sz w:val="20"/>
                <w:szCs w:val="20"/>
                <w:lang w:val="pt-BR" w:eastAsia="pt-BR" w:bidi="ar-SA"/>
              </w:rPr>
              <w:t>24</w:t>
            </w: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>/2019 do Consepe/UFPB, bem como as legislações aplicáveis, e no edital do Processo Seletivo Simplificado acima mencionado e demais procedimentos definidos pela Comissão de Seleção.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firstLine="397" w:left="0" w:right="0"/>
              <w:jc w:val="both"/>
              <w:rPr>
                <w:rFonts w:ascii="Calibri" w:hAnsi="Calibri"/>
                <w:b w:val="false"/>
                <w:bCs w:val="false"/>
                <w:sz w:val="20"/>
                <w:szCs w:val="20"/>
              </w:rPr>
            </w:pP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>O requerente afirma serem verídicas as informações prestadas neste requerimento, assim como regularidade e veracidade de toda documentação apresentada, sem prejuízo às sanções administrativas, civis e penais aplicáveis em caso de declaração falsa.</w:t>
            </w:r>
          </w:p>
        </w:tc>
      </w:tr>
      <w:tr>
        <w:trPr>
          <w:cantSplit w:val="true"/>
        </w:trPr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Local e data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w="641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Assinatura do candidato ou procurador</w:t>
            </w:r>
          </w:p>
        </w:tc>
      </w:tr>
    </w:tbl>
    <w:p>
      <w:pPr>
        <w:pStyle w:val="Normal"/>
        <w:rPr>
          <w:rFonts w:eastAsia="Liberation Serif"/>
          <w:color w:val="000000"/>
          <w:kern w:val="0"/>
          <w:sz w:val="20"/>
          <w:szCs w:val="20"/>
          <w:lang w:val="pt-BR" w:eastAsia="hi-IN"/>
        </w:rPr>
      </w:pPr>
      <w:r>
        <w:rPr>
          <w:rFonts w:eastAsia="Liberation Serif"/>
          <w:color w:val="000000"/>
          <w:kern w:val="0"/>
          <w:sz w:val="20"/>
          <w:szCs w:val="20"/>
          <w:lang w:val="pt-BR" w:eastAsia="hi-IN"/>
        </w:rPr>
      </w:r>
    </w:p>
    <w:sectPr>
      <w:footerReference w:type="default" r:id="rId3"/>
      <w:type w:val="nextPage"/>
      <w:pgSz w:w="12240" w:h="15840"/>
      <w:pgMar w:left="1440" w:right="720" w:gutter="0" w:header="0" w:top="1079" w:footer="993" w:bottom="224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/>
      <w:suppressAutoHyphens w:val="true"/>
      <w:bidi w:val="0"/>
      <w:spacing w:lineRule="auto" w:line="240" w:before="0" w:after="0"/>
      <w:ind w:hanging="170" w:left="170" w:right="0"/>
      <w:jc w:val="both"/>
      <w:rPr>
        <w:color w:val="auto"/>
      </w:rPr>
    </w:pPr>
    <w:r>
      <w:rPr>
        <w:rFonts w:eastAsia="Times New Roman" w:cs="Times New Roman" w:ascii="Calibri" w:hAnsi="Calibri"/>
        <w:b/>
        <w:bCs/>
        <w:color w:val="auto"/>
        <w:kern w:val="0"/>
        <w:sz w:val="16"/>
        <w:szCs w:val="16"/>
        <w:vertAlign w:val="superscript"/>
        <w:lang w:val="pt-BR" w:eastAsia="pt-BR" w:bidi="ar-SA"/>
      </w:rPr>
      <w:t xml:space="preserve">1 </w:t>
    </w:r>
    <w:r>
      <w:rPr>
        <w:rFonts w:eastAsia="Times New Roman" w:cs="Times New Roman" w:ascii="Calibri" w:hAnsi="Calibri"/>
        <w:b/>
        <w:bCs/>
        <w:color w:val="auto"/>
        <w:kern w:val="0"/>
        <w:position w:val="0"/>
        <w:sz w:val="16"/>
        <w:sz w:val="16"/>
        <w:szCs w:val="16"/>
        <w:vertAlign w:val="baseline"/>
        <w:lang w:val="pt-BR" w:eastAsia="pt-BR" w:bidi="ar-SA"/>
      </w:rPr>
      <w:t>Em atendimento ao disposto no Decreto nº 8.727/2016.</w:t>
    </w:r>
  </w:p>
  <w:p>
    <w:pPr>
      <w:pStyle w:val="Footer"/>
      <w:widowControl/>
      <w:suppressAutoHyphens w:val="true"/>
      <w:bidi w:val="0"/>
      <w:spacing w:lineRule="auto" w:line="240" w:before="0" w:after="0"/>
      <w:ind w:hanging="170" w:left="170" w:right="0"/>
      <w:jc w:val="both"/>
      <w:rPr>
        <w:color w:val="auto"/>
      </w:rPr>
    </w:pPr>
    <w:r>
      <w:rPr>
        <w:rFonts w:eastAsia="Times New Roman" w:cs="Times New Roman" w:ascii="Calibri" w:hAnsi="Calibri"/>
        <w:b/>
        <w:bCs/>
        <w:color w:val="auto"/>
        <w:kern w:val="0"/>
        <w:sz w:val="16"/>
        <w:szCs w:val="16"/>
        <w:vertAlign w:val="superscript"/>
        <w:lang w:val="pt-BR" w:eastAsia="pt-BR" w:bidi="ar-SA"/>
      </w:rPr>
      <w:t>2</w:t>
    </w:r>
    <w:r>
      <w:rPr>
        <w:rFonts w:eastAsia="Times New Roman" w:cs="Times New Roman" w:ascii="Calibri" w:hAnsi="Calibri"/>
        <w:b/>
        <w:bCs/>
        <w:color w:val="auto"/>
        <w:kern w:val="0"/>
        <w:sz w:val="16"/>
        <w:szCs w:val="16"/>
        <w:lang w:val="pt-BR" w:eastAsia="pt-BR" w:bidi="ar-SA"/>
      </w:rPr>
      <w:t xml:space="preserve"> O candidato deve marcar a opção da isenção que lhe foi deferida.</w:t>
    </w:r>
  </w:p>
  <w:p>
    <w:pPr>
      <w:pStyle w:val="Footer"/>
      <w:jc w:val="both"/>
      <w:rPr>
        <w:color w:val="auto"/>
      </w:rPr>
    </w:pPr>
    <w:r>
      <w:rPr>
        <w:rFonts w:eastAsia="Times New Roman" w:cs="Times New Roman" w:ascii="Calibri" w:hAnsi="Calibri"/>
        <w:b/>
        <w:bCs/>
        <w:color w:val="auto"/>
        <w:kern w:val="0"/>
        <w:sz w:val="16"/>
        <w:szCs w:val="16"/>
        <w:vertAlign w:val="superscript"/>
        <w:lang w:val="pt-BR" w:eastAsia="pt-BR" w:bidi="ar-SA"/>
      </w:rPr>
      <w:t>3</w:t>
    </w:r>
    <w:r>
      <w:rPr>
        <w:rFonts w:eastAsia="Times New Roman" w:cs="Times New Roman" w:ascii="Calibri" w:hAnsi="Calibri"/>
        <w:b/>
        <w:bCs/>
        <w:color w:val="auto"/>
        <w:kern w:val="0"/>
        <w:sz w:val="16"/>
        <w:szCs w:val="16"/>
        <w:lang w:val="pt-BR" w:eastAsia="pt-BR" w:bidi="ar-SA"/>
      </w:rPr>
      <w:t xml:space="preserve"> A autodeclaração será confirmada mediante procedimentos específicos para cada grupo, observadas as regras previstas no edital e no Decreto nº 12.536, de 27 de junho de 2025.</w:t>
    </w:r>
  </w:p>
  <w:p>
    <w:pPr>
      <w:pStyle w:val="Footer"/>
      <w:jc w:val="both"/>
      <w:rPr>
        <w:color w:val="auto"/>
      </w:rPr>
    </w:pPr>
    <w:r>
      <w:rPr>
        <w:rFonts w:eastAsia="Times New Roman" w:cs="Times New Roman" w:ascii="Calibri" w:hAnsi="Calibri"/>
        <w:b/>
        <w:bCs/>
        <w:color w:val="auto"/>
        <w:kern w:val="0"/>
        <w:sz w:val="16"/>
        <w:szCs w:val="16"/>
        <w:vertAlign w:val="superscript"/>
        <w:lang w:val="pt-BR" w:eastAsia="pt-BR" w:bidi="ar-SA"/>
      </w:rPr>
      <w:t>4</w:t>
    </w:r>
    <w:r>
      <w:rPr>
        <w:rFonts w:eastAsia="Times New Roman" w:cs="Times New Roman" w:ascii="Calibri" w:hAnsi="Calibri"/>
        <w:b/>
        <w:bCs/>
        <w:color w:val="auto"/>
        <w:kern w:val="0"/>
        <w:sz w:val="16"/>
        <w:szCs w:val="16"/>
        <w:lang w:val="pt-BR" w:eastAsia="pt-BR" w:bidi="ar-SA"/>
      </w:rPr>
      <w:t xml:space="preserve"> Para efetivar sua inscrição na condição de pessoa com deficiência é necessário o disposto nos termos do item 6.4.</w:t>
    </w:r>
    <w:r>
      <w:rPr>
        <w:rFonts w:eastAsia="Times New Roman" w:cs="Times New Roman" w:ascii="Calibri" w:hAnsi="Calibri"/>
        <w:b/>
        <w:bCs/>
        <w:color w:val="auto"/>
        <w:kern w:val="0"/>
        <w:sz w:val="16"/>
        <w:szCs w:val="16"/>
        <w:lang w:val="pt-BR" w:eastAsia="pt-BR" w:bidi="ar-SA"/>
      </w:rPr>
      <w:t>1</w:t>
    </w:r>
    <w:r>
      <w:rPr>
        <w:rFonts w:eastAsia="Times New Roman" w:cs="Times New Roman" w:ascii="Calibri" w:hAnsi="Calibri"/>
        <w:b/>
        <w:bCs/>
        <w:color w:val="auto"/>
        <w:kern w:val="0"/>
        <w:sz w:val="16"/>
        <w:szCs w:val="16"/>
        <w:lang w:val="pt-BR" w:eastAsia="pt-BR" w:bidi="ar-SA"/>
      </w:rPr>
      <w:t xml:space="preserve"> e seguintes do edital.</w:t>
    </w:r>
  </w:p>
</w:ft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2c37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Heading1">
    <w:name w:val="Heading 1"/>
    <w:basedOn w:val="Normal"/>
    <w:next w:val="Normal"/>
    <w:link w:val="Ttulo1Char"/>
    <w:qFormat/>
    <w:rsid w:val="00a92c37"/>
    <w:pPr>
      <w:keepNext w:val="true"/>
      <w:jc w:val="center"/>
      <w:outlineLvl w:val="0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qFormat/>
    <w:rsid w:val="00a92c37"/>
    <w:rPr>
      <w:rFonts w:ascii="Times New Roman" w:hAnsi="Times New Roman" w:eastAsia="Times New Roman" w:cs="Times New Roman"/>
      <w:b/>
      <w:sz w:val="24"/>
      <w:szCs w:val="24"/>
      <w:lang w:eastAsia="pt-BR"/>
    </w:rPr>
  </w:style>
  <w:style w:type="character" w:styleId="Caracteresdenotaderodap">
    <w:name w:val="Caracteres de nota de rodapé"/>
    <w:qFormat/>
    <w:rPr/>
  </w:style>
  <w:style w:type="character" w:styleId="FootnoteReference">
    <w:name w:val="Footnote Reference"/>
    <w:rPr>
      <w:vertAlign w:val="superscript"/>
    </w:rPr>
  </w:style>
  <w:style w:type="character" w:styleId="Caracteresdenotadefim">
    <w:name w:val="Caracteres de nota de fim"/>
    <w:qFormat/>
    <w:rPr/>
  </w:style>
  <w:style w:type="character" w:styleId="EndnoteReference">
    <w:name w:val="Endnote Reference"/>
    <w:rPr>
      <w:vertAlign w:val="superscript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next w:val="Normal"/>
    <w:qFormat/>
    <w:rsid w:val="00a92c37"/>
    <w:pPr/>
    <w:rPr>
      <w:b/>
      <w:sz w:val="20"/>
      <w:szCs w:val="20"/>
    </w:rPr>
  </w:style>
  <w:style w:type="paragraph" w:styleId="FootnoteText">
    <w:name w:val="Footnote Text"/>
    <w:basedOn w:val="Normal"/>
    <w:pPr>
      <w:suppressLineNumbers/>
      <w:ind w:hanging="339" w:left="339"/>
    </w:pPr>
    <w:rPr>
      <w:sz w:val="20"/>
      <w:szCs w:val="20"/>
    </w:rPr>
  </w:style>
  <w:style w:type="paragraph" w:styleId="CabealhoeRodap">
    <w:name w:val="Cabeçalho e Rodapé"/>
    <w:basedOn w:val="Normal"/>
    <w:qFormat/>
    <w:pPr>
      <w:tabs>
        <w:tab w:val="clear" w:pos="708"/>
        <w:tab w:val="center" w:pos="4562" w:leader="none"/>
        <w:tab w:val="right" w:pos="9125" w:leader="none"/>
      </w:tabs>
    </w:pPr>
    <w:rPr/>
  </w:style>
  <w:style w:type="paragraph" w:styleId="Footer">
    <w:name w:val="Footer"/>
    <w:basedOn w:val="CabealhoeRodap"/>
    <w:pPr/>
    <w:rPr/>
  </w:style>
  <w:style w:type="paragraph" w:styleId="EndnoteText">
    <w:name w:val="Endnote Text"/>
    <w:basedOn w:val="Normal"/>
    <w:pPr>
      <w:suppressLineNumbers/>
      <w:ind w:hanging="339" w:left="339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Application>LibreOffice/7.6.6.3$Windows_X86_64 LibreOffice_project/d97b2716a9a4a2ce1391dee1765565ea469b0ae7</Application>
  <AppVersion>15.0000</AppVersion>
  <Pages>1</Pages>
  <Words>332</Words>
  <Characters>1921</Characters>
  <CharactersWithSpaces>2295</CharactersWithSpaces>
  <Paragraphs>35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2016-01-06T09:33:00Z</dcterms:created>
  <dc:creator>DraNaara</dc:creator>
  <dc:description/>
  <dc:language>pt-BR</dc:language>
  <cp:lastModifiedBy/>
  <dcterms:modified xsi:type="dcterms:W3CDTF">2026-04-01T10:29:19Z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